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AD2BA" w14:textId="77777777" w:rsidR="00442BE7" w:rsidRDefault="00442BE7" w:rsidP="00442BE7">
      <w:pPr>
        <w:jc w:val="center"/>
        <w:rPr>
          <w:rFonts w:ascii="Seravek" w:hAnsi="Seravek"/>
          <w:b/>
          <w:u w:val="single"/>
        </w:rPr>
      </w:pPr>
      <w:bookmarkStart w:id="0" w:name="_GoBack"/>
      <w:bookmarkEnd w:id="0"/>
    </w:p>
    <w:p w14:paraId="130B14DC" w14:textId="77777777" w:rsidR="00442BE7" w:rsidRDefault="00442BE7" w:rsidP="00442BE7">
      <w:pPr>
        <w:jc w:val="center"/>
        <w:rPr>
          <w:rFonts w:ascii="Seravek" w:hAnsi="Seravek"/>
          <w:b/>
          <w:u w:val="single"/>
        </w:rPr>
      </w:pPr>
    </w:p>
    <w:p w14:paraId="113D31A3" w14:textId="40DD600B" w:rsidR="00442BE7" w:rsidRPr="00442BE7" w:rsidRDefault="00442BE7" w:rsidP="00442BE7">
      <w:pPr>
        <w:jc w:val="center"/>
        <w:rPr>
          <w:rFonts w:ascii="Seravek" w:hAnsi="Seravek" w:cs="Arial"/>
          <w:sz w:val="16"/>
          <w:szCs w:val="16"/>
        </w:rPr>
      </w:pPr>
      <w:r w:rsidRPr="6F04BAA6">
        <w:rPr>
          <w:rFonts w:ascii="Seravek" w:hAnsi="Seravek"/>
          <w:b/>
          <w:bCs/>
          <w:u w:val="single"/>
        </w:rPr>
        <w:t>Committee on Course and Standing Information</w:t>
      </w:r>
    </w:p>
    <w:p w14:paraId="73A5F747" w14:textId="77777777" w:rsidR="00442BE7" w:rsidRPr="00442BE7" w:rsidRDefault="00442BE7" w:rsidP="00442BE7">
      <w:pPr>
        <w:rPr>
          <w:rFonts w:ascii="Seravek" w:hAnsi="Seravek"/>
          <w:sz w:val="20"/>
          <w:szCs w:val="20"/>
        </w:rPr>
      </w:pPr>
    </w:p>
    <w:p w14:paraId="410C606B" w14:textId="77777777" w:rsidR="00442BE7" w:rsidRPr="00442BE7" w:rsidRDefault="00442BE7" w:rsidP="00442BE7">
      <w:pPr>
        <w:ind w:firstLine="720"/>
        <w:rPr>
          <w:rFonts w:ascii="Seravek" w:hAnsi="Seravek"/>
          <w:sz w:val="20"/>
          <w:szCs w:val="20"/>
        </w:rPr>
      </w:pPr>
      <w:r w:rsidRPr="00442BE7">
        <w:rPr>
          <w:rFonts w:ascii="Seravek" w:hAnsi="Seravek"/>
          <w:sz w:val="20"/>
          <w:szCs w:val="20"/>
        </w:rPr>
        <w:t xml:space="preserve">While the faculty of the Bernard &amp; Anne Spitzer School of Architecture define the academic standards and rules for students enrolled in the school, students have the right to appeal any decision made by faculty members or administrators about academic matters. Such matters generally center </w:t>
      </w:r>
      <w:proofErr w:type="gramStart"/>
      <w:r w:rsidRPr="00442BE7">
        <w:rPr>
          <w:rFonts w:ascii="Seravek" w:hAnsi="Seravek"/>
          <w:sz w:val="20"/>
          <w:szCs w:val="20"/>
        </w:rPr>
        <w:t>around</w:t>
      </w:r>
      <w:proofErr w:type="gramEnd"/>
      <w:r w:rsidRPr="00442BE7">
        <w:rPr>
          <w:rFonts w:ascii="Seravek" w:hAnsi="Seravek"/>
          <w:sz w:val="20"/>
          <w:szCs w:val="20"/>
        </w:rPr>
        <w:t xml:space="preserve"> grading, but do encompass other issues such as enforcement of curriculum, degree requirements, re-entry to the department, academic standards and academic rules. </w:t>
      </w:r>
    </w:p>
    <w:p w14:paraId="12DBCC01" w14:textId="3667DE5F" w:rsidR="00442BE7" w:rsidRPr="00442BE7" w:rsidRDefault="00442BE7" w:rsidP="00442BE7">
      <w:pPr>
        <w:ind w:firstLine="720"/>
        <w:rPr>
          <w:rFonts w:ascii="Seravek" w:hAnsi="Seravek"/>
          <w:sz w:val="20"/>
          <w:szCs w:val="20"/>
        </w:rPr>
      </w:pPr>
      <w:r w:rsidRPr="6F04BAA6">
        <w:rPr>
          <w:rFonts w:ascii="Seravek" w:hAnsi="Seravek"/>
          <w:b/>
          <w:bCs/>
          <w:sz w:val="20"/>
          <w:szCs w:val="20"/>
        </w:rPr>
        <w:t xml:space="preserve">The Committee on Course and Standing oversees these petitions and appeals and is the final authority on matters - all decisions are final. </w:t>
      </w:r>
      <w:r w:rsidRPr="6F04BAA6">
        <w:rPr>
          <w:rFonts w:ascii="Seravek" w:hAnsi="Seravek"/>
          <w:sz w:val="20"/>
          <w:szCs w:val="20"/>
        </w:rPr>
        <w:t xml:space="preserve">If a student would like to submit an appeal, it </w:t>
      </w:r>
      <w:proofErr w:type="gramStart"/>
      <w:r w:rsidRPr="6F04BAA6">
        <w:rPr>
          <w:rFonts w:ascii="Seravek" w:hAnsi="Seravek"/>
          <w:sz w:val="20"/>
          <w:szCs w:val="20"/>
        </w:rPr>
        <w:t>must be submitted</w:t>
      </w:r>
      <w:proofErr w:type="gramEnd"/>
      <w:r w:rsidRPr="6F04BAA6">
        <w:rPr>
          <w:rFonts w:ascii="Seravek" w:hAnsi="Seravek"/>
          <w:sz w:val="20"/>
          <w:szCs w:val="20"/>
        </w:rPr>
        <w:t xml:space="preserve"> to the Academic Advisor first and is then given to the Committee for review. It is important to remember that students </w:t>
      </w:r>
      <w:r w:rsidRPr="6F04BAA6">
        <w:rPr>
          <w:rFonts w:ascii="Seravek" w:hAnsi="Seravek"/>
          <w:i/>
          <w:iCs/>
          <w:sz w:val="20"/>
          <w:szCs w:val="20"/>
        </w:rPr>
        <w:t>do not</w:t>
      </w:r>
      <w:r w:rsidRPr="6F04BAA6">
        <w:rPr>
          <w:rFonts w:ascii="Seravek" w:hAnsi="Seravek"/>
          <w:sz w:val="20"/>
          <w:szCs w:val="20"/>
        </w:rPr>
        <w:t xml:space="preserve"> meet face-to-face with the CCS.  Therefore, the written statement will be the only appeal presented to the Committee. It is crucial to state your case clearly and supply any documentation that you feel supports your case. The Committee meets once a month </w:t>
      </w:r>
      <w:r w:rsidR="1F94BF72" w:rsidRPr="6F04BAA6">
        <w:rPr>
          <w:rFonts w:ascii="Seravek" w:hAnsi="Seravek"/>
          <w:sz w:val="20"/>
          <w:szCs w:val="20"/>
        </w:rPr>
        <w:t>during the fall and spring semesters. Petitions are due to advisors two weeks in advance. I</w:t>
      </w:r>
      <w:r w:rsidRPr="6F04BAA6">
        <w:rPr>
          <w:rFonts w:ascii="Seravek" w:hAnsi="Seravek"/>
          <w:sz w:val="20"/>
          <w:szCs w:val="20"/>
        </w:rPr>
        <w:t xml:space="preserve">n most cases, decisions </w:t>
      </w:r>
      <w:proofErr w:type="gramStart"/>
      <w:r w:rsidRPr="6F04BAA6">
        <w:rPr>
          <w:rFonts w:ascii="Seravek" w:hAnsi="Seravek"/>
          <w:sz w:val="20"/>
          <w:szCs w:val="20"/>
        </w:rPr>
        <w:t>will be sent</w:t>
      </w:r>
      <w:proofErr w:type="gramEnd"/>
      <w:r w:rsidRPr="6F04BAA6">
        <w:rPr>
          <w:rFonts w:ascii="Seravek" w:hAnsi="Seravek"/>
          <w:sz w:val="20"/>
          <w:szCs w:val="20"/>
        </w:rPr>
        <w:t xml:space="preserve"> to the applicant within 15 business days</w:t>
      </w:r>
      <w:r w:rsidR="38D2763F" w:rsidRPr="6F04BAA6">
        <w:rPr>
          <w:rFonts w:ascii="Seravek" w:hAnsi="Seravek"/>
          <w:sz w:val="20"/>
          <w:szCs w:val="20"/>
        </w:rPr>
        <w:t xml:space="preserve"> of the meeting</w:t>
      </w:r>
      <w:r w:rsidRPr="6F04BAA6">
        <w:rPr>
          <w:rFonts w:ascii="Seravek" w:hAnsi="Seravek"/>
          <w:sz w:val="20"/>
          <w:szCs w:val="20"/>
        </w:rPr>
        <w:t xml:space="preserve">. </w:t>
      </w:r>
      <w:proofErr w:type="gramStart"/>
      <w:r w:rsidRPr="6F04BAA6">
        <w:rPr>
          <w:rFonts w:ascii="Seravek" w:hAnsi="Seravek"/>
          <w:sz w:val="20"/>
          <w:szCs w:val="20"/>
        </w:rPr>
        <w:t>For more complex cases,</w:t>
      </w:r>
      <w:proofErr w:type="gramEnd"/>
      <w:r w:rsidRPr="6F04BAA6">
        <w:rPr>
          <w:rFonts w:ascii="Seravek" w:hAnsi="Seravek"/>
          <w:sz w:val="20"/>
          <w:szCs w:val="20"/>
        </w:rPr>
        <w:t xml:space="preserve"> decisions may take longer. </w:t>
      </w:r>
      <w:proofErr w:type="gramStart"/>
      <w:r w:rsidRPr="6F04BAA6">
        <w:rPr>
          <w:rFonts w:ascii="Seravek" w:hAnsi="Seravek"/>
          <w:sz w:val="20"/>
          <w:szCs w:val="20"/>
        </w:rPr>
        <w:t>More detailed information on the process</w:t>
      </w:r>
      <w:proofErr w:type="gramEnd"/>
      <w:r w:rsidRPr="6F04BAA6">
        <w:rPr>
          <w:rFonts w:ascii="Seravek" w:hAnsi="Seravek"/>
          <w:sz w:val="20"/>
          <w:szCs w:val="20"/>
        </w:rPr>
        <w:t xml:space="preserve"> is listed below.</w:t>
      </w:r>
    </w:p>
    <w:p w14:paraId="152E01C1" w14:textId="77777777" w:rsidR="00442BE7" w:rsidRPr="00442BE7" w:rsidRDefault="00442BE7" w:rsidP="00442BE7">
      <w:pPr>
        <w:rPr>
          <w:rFonts w:ascii="Seravek" w:hAnsi="Seravek"/>
          <w:sz w:val="20"/>
          <w:szCs w:val="20"/>
        </w:rPr>
      </w:pPr>
    </w:p>
    <w:p w14:paraId="21061637" w14:textId="58ABBF41" w:rsidR="00442BE7" w:rsidRPr="00442BE7" w:rsidRDefault="00442BE7" w:rsidP="00442BE7">
      <w:pPr>
        <w:rPr>
          <w:rFonts w:ascii="Seravek" w:hAnsi="Seravek"/>
          <w:sz w:val="20"/>
          <w:szCs w:val="20"/>
        </w:rPr>
      </w:pPr>
      <w:r w:rsidRPr="6F04BAA6">
        <w:rPr>
          <w:rFonts w:ascii="Seravek" w:hAnsi="Seravek"/>
          <w:b/>
          <w:bCs/>
          <w:sz w:val="20"/>
          <w:szCs w:val="20"/>
        </w:rPr>
        <w:t xml:space="preserve">Application for Re-Entry to the </w:t>
      </w:r>
      <w:r w:rsidR="67299C7D" w:rsidRPr="6F04BAA6">
        <w:rPr>
          <w:rFonts w:ascii="Seravek" w:hAnsi="Seravek"/>
          <w:b/>
          <w:bCs/>
          <w:sz w:val="20"/>
          <w:szCs w:val="20"/>
        </w:rPr>
        <w:t xml:space="preserve">Undergraduate </w:t>
      </w:r>
      <w:r w:rsidRPr="6F04BAA6">
        <w:rPr>
          <w:rFonts w:ascii="Seravek" w:hAnsi="Seravek"/>
          <w:b/>
          <w:bCs/>
          <w:sz w:val="20"/>
          <w:szCs w:val="20"/>
        </w:rPr>
        <w:t>Program</w:t>
      </w:r>
    </w:p>
    <w:p w14:paraId="018F124D" w14:textId="798AC85B" w:rsidR="00442BE7" w:rsidRPr="00442BE7" w:rsidRDefault="19363163" w:rsidP="00442BE7">
      <w:pPr>
        <w:ind w:firstLine="720"/>
        <w:rPr>
          <w:rFonts w:ascii="Seravek" w:hAnsi="Seravek"/>
          <w:sz w:val="20"/>
          <w:szCs w:val="20"/>
        </w:rPr>
      </w:pPr>
      <w:r w:rsidRPr="6F04BAA6">
        <w:rPr>
          <w:rFonts w:ascii="Seravek" w:hAnsi="Seravek"/>
          <w:sz w:val="20"/>
          <w:szCs w:val="20"/>
        </w:rPr>
        <w:t xml:space="preserve">Undergraduate </w:t>
      </w:r>
      <w:proofErr w:type="gramStart"/>
      <w:r w:rsidRPr="6F04BAA6">
        <w:rPr>
          <w:rFonts w:ascii="Seravek" w:hAnsi="Seravek"/>
          <w:sz w:val="20"/>
          <w:szCs w:val="20"/>
        </w:rPr>
        <w:t>s</w:t>
      </w:r>
      <w:r w:rsidR="00442BE7" w:rsidRPr="6F04BAA6">
        <w:rPr>
          <w:rFonts w:ascii="Seravek" w:hAnsi="Seravek"/>
          <w:sz w:val="20"/>
          <w:szCs w:val="20"/>
        </w:rPr>
        <w:t>tudents</w:t>
      </w:r>
      <w:proofErr w:type="gramEnd"/>
      <w:r w:rsidR="00442BE7" w:rsidRPr="6F04BAA6">
        <w:rPr>
          <w:rFonts w:ascii="Seravek" w:hAnsi="Seravek"/>
          <w:sz w:val="20"/>
          <w:szCs w:val="20"/>
        </w:rPr>
        <w:t xml:space="preserve"> who have been out of school for one or more semesters, </w:t>
      </w:r>
      <w:r w:rsidR="00442BE7" w:rsidRPr="6F04BAA6">
        <w:rPr>
          <w:rFonts w:ascii="Seravek" w:hAnsi="Seravek"/>
          <w:i/>
          <w:iCs/>
          <w:sz w:val="20"/>
          <w:szCs w:val="20"/>
        </w:rPr>
        <w:t>but no more than 5 years</w:t>
      </w:r>
      <w:r w:rsidR="00442BE7" w:rsidRPr="6F04BAA6">
        <w:rPr>
          <w:rFonts w:ascii="Seravek" w:hAnsi="Seravek"/>
          <w:sz w:val="20"/>
          <w:szCs w:val="20"/>
        </w:rPr>
        <w:t xml:space="preserve">, may obtain an application for re-entry through the Office of Admissions. If a student left in poor academic standing, the CCS will decide if the student </w:t>
      </w:r>
      <w:proofErr w:type="gramStart"/>
      <w:r w:rsidR="00442BE7" w:rsidRPr="6F04BAA6">
        <w:rPr>
          <w:rFonts w:ascii="Seravek" w:hAnsi="Seravek"/>
          <w:sz w:val="20"/>
          <w:szCs w:val="20"/>
        </w:rPr>
        <w:t>will be allowed</w:t>
      </w:r>
      <w:proofErr w:type="gramEnd"/>
      <w:r w:rsidR="00442BE7" w:rsidRPr="6F04BAA6">
        <w:rPr>
          <w:rFonts w:ascii="Seravek" w:hAnsi="Seravek"/>
          <w:sz w:val="20"/>
          <w:szCs w:val="20"/>
        </w:rPr>
        <w:t xml:space="preserve"> to continue the B. Arch or B.S. in Architecture program. </w:t>
      </w:r>
    </w:p>
    <w:p w14:paraId="68BDD109" w14:textId="0E8539C1" w:rsidR="00442BE7" w:rsidRPr="00442BE7" w:rsidRDefault="00442BE7" w:rsidP="00442BE7">
      <w:pPr>
        <w:ind w:firstLine="720"/>
        <w:rPr>
          <w:rFonts w:ascii="Seravek" w:hAnsi="Seravek"/>
          <w:sz w:val="20"/>
          <w:szCs w:val="20"/>
        </w:rPr>
      </w:pPr>
      <w:r w:rsidRPr="6F04BAA6">
        <w:rPr>
          <w:rFonts w:ascii="Seravek" w:hAnsi="Seravek"/>
          <w:sz w:val="20"/>
          <w:szCs w:val="20"/>
        </w:rPr>
        <w:t>If a</w:t>
      </w:r>
      <w:r w:rsidR="2EF45D51" w:rsidRPr="6F04BAA6">
        <w:rPr>
          <w:rFonts w:ascii="Seravek" w:hAnsi="Seravek"/>
          <w:sz w:val="20"/>
          <w:szCs w:val="20"/>
        </w:rPr>
        <w:t>n undergraduate</w:t>
      </w:r>
      <w:r w:rsidRPr="6F04BAA6">
        <w:rPr>
          <w:rFonts w:ascii="Seravek" w:hAnsi="Seravek"/>
          <w:sz w:val="20"/>
          <w:szCs w:val="20"/>
        </w:rPr>
        <w:t xml:space="preserve"> student has not </w:t>
      </w:r>
      <w:proofErr w:type="gramStart"/>
      <w:r w:rsidRPr="6F04BAA6">
        <w:rPr>
          <w:rFonts w:ascii="Seravek" w:hAnsi="Seravek"/>
          <w:sz w:val="20"/>
          <w:szCs w:val="20"/>
        </w:rPr>
        <w:t>been in attendance</w:t>
      </w:r>
      <w:proofErr w:type="gramEnd"/>
      <w:r w:rsidRPr="6F04BAA6">
        <w:rPr>
          <w:rFonts w:ascii="Seravek" w:hAnsi="Seravek"/>
          <w:sz w:val="20"/>
          <w:szCs w:val="20"/>
        </w:rPr>
        <w:t xml:space="preserve"> </w:t>
      </w:r>
      <w:r w:rsidRPr="6F04BAA6">
        <w:rPr>
          <w:rFonts w:ascii="Seravek" w:hAnsi="Seravek"/>
          <w:i/>
          <w:iCs/>
          <w:sz w:val="20"/>
          <w:szCs w:val="20"/>
        </w:rPr>
        <w:t>for more than 5 years</w:t>
      </w:r>
      <w:r w:rsidRPr="6F04BAA6">
        <w:rPr>
          <w:rFonts w:ascii="Seravek" w:hAnsi="Seravek"/>
          <w:sz w:val="20"/>
          <w:szCs w:val="20"/>
        </w:rPr>
        <w:t xml:space="preserve"> and left in good academic standing, the student must complete the re-entry application and submit a brief personal statement indicating the reason(s) for their absence from the college along with the application signed by the Academic Advisor, Chair and/or Dean. </w:t>
      </w:r>
      <w:r w:rsidRPr="6F04BAA6">
        <w:rPr>
          <w:rFonts w:ascii="Seravek" w:hAnsi="Seravek"/>
          <w:b/>
          <w:bCs/>
          <w:sz w:val="20"/>
          <w:szCs w:val="20"/>
        </w:rPr>
        <w:t>In addition, the student is also required to submit a portfolio and resume for consideration to re-enter the program.</w:t>
      </w:r>
      <w:r w:rsidRPr="6F04BAA6">
        <w:rPr>
          <w:rFonts w:ascii="Seravek" w:hAnsi="Seravek"/>
          <w:sz w:val="20"/>
          <w:szCs w:val="20"/>
        </w:rPr>
        <w:t xml:space="preserve">  A review of previous courses taken will determine </w:t>
      </w:r>
      <w:proofErr w:type="gramStart"/>
      <w:r w:rsidRPr="6F04BAA6">
        <w:rPr>
          <w:rFonts w:ascii="Seravek" w:hAnsi="Seravek"/>
          <w:sz w:val="20"/>
          <w:szCs w:val="20"/>
        </w:rPr>
        <w:t>whether or not</w:t>
      </w:r>
      <w:proofErr w:type="gramEnd"/>
      <w:r w:rsidRPr="6F04BAA6">
        <w:rPr>
          <w:rFonts w:ascii="Seravek" w:hAnsi="Seravek"/>
          <w:sz w:val="20"/>
          <w:szCs w:val="20"/>
        </w:rPr>
        <w:t xml:space="preserve"> the student will have to repeat any current courses due to years not in attendance and/or change in curriculum. Readmission </w:t>
      </w:r>
      <w:proofErr w:type="gramStart"/>
      <w:r w:rsidRPr="6F04BAA6">
        <w:rPr>
          <w:rFonts w:ascii="Seravek" w:hAnsi="Seravek"/>
          <w:sz w:val="20"/>
          <w:szCs w:val="20"/>
        </w:rPr>
        <w:t>is not guaranteed</w:t>
      </w:r>
      <w:proofErr w:type="gramEnd"/>
      <w:r w:rsidRPr="6F04BAA6">
        <w:rPr>
          <w:rFonts w:ascii="Seravek" w:hAnsi="Seravek"/>
          <w:sz w:val="20"/>
          <w:szCs w:val="20"/>
        </w:rPr>
        <w:t xml:space="preserve"> to any applicant.  </w:t>
      </w:r>
    </w:p>
    <w:p w14:paraId="550947E5" w14:textId="77777777" w:rsidR="00442BE7" w:rsidRPr="00442BE7" w:rsidRDefault="00442BE7" w:rsidP="00442BE7">
      <w:pPr>
        <w:rPr>
          <w:rFonts w:ascii="Seravek" w:hAnsi="Seravek"/>
          <w:sz w:val="20"/>
          <w:szCs w:val="20"/>
        </w:rPr>
      </w:pPr>
    </w:p>
    <w:p w14:paraId="60180AA2" w14:textId="77777777" w:rsidR="00442BE7" w:rsidRPr="00442BE7" w:rsidRDefault="00442BE7" w:rsidP="00442BE7">
      <w:pPr>
        <w:rPr>
          <w:rFonts w:ascii="Seravek" w:hAnsi="Seravek"/>
          <w:b/>
          <w:sz w:val="20"/>
          <w:szCs w:val="20"/>
        </w:rPr>
      </w:pPr>
      <w:r w:rsidRPr="00442BE7">
        <w:rPr>
          <w:rFonts w:ascii="Seravek" w:hAnsi="Seravek"/>
          <w:b/>
          <w:sz w:val="20"/>
          <w:szCs w:val="20"/>
        </w:rPr>
        <w:t>Change of Grade</w:t>
      </w:r>
    </w:p>
    <w:p w14:paraId="155CDF04" w14:textId="6DDEF9E1" w:rsidR="00442BE7" w:rsidRPr="00442BE7" w:rsidRDefault="00442BE7" w:rsidP="6F04BAA6">
      <w:pPr>
        <w:ind w:firstLine="720"/>
        <w:rPr>
          <w:rFonts w:ascii="Seravek" w:hAnsi="Seravek"/>
          <w:b/>
          <w:bCs/>
          <w:sz w:val="20"/>
          <w:szCs w:val="20"/>
        </w:rPr>
      </w:pPr>
      <w:r w:rsidRPr="6F04BAA6">
        <w:rPr>
          <w:rFonts w:ascii="Seravek" w:hAnsi="Seravek"/>
          <w:sz w:val="20"/>
          <w:szCs w:val="20"/>
        </w:rPr>
        <w:t xml:space="preserve">If you believe your final grade in a class is inaccurate, you must immediately make an appointment to discuss the matter with the instructor </w:t>
      </w:r>
      <w:r w:rsidRPr="6F04BAA6">
        <w:rPr>
          <w:rFonts w:ascii="Seravek" w:hAnsi="Seravek"/>
          <w:b/>
          <w:bCs/>
          <w:sz w:val="20"/>
          <w:szCs w:val="20"/>
        </w:rPr>
        <w:t xml:space="preserve">first. </w:t>
      </w:r>
      <w:r w:rsidRPr="6F04BAA6">
        <w:rPr>
          <w:rFonts w:ascii="Seravek" w:hAnsi="Seravek"/>
          <w:sz w:val="20"/>
          <w:szCs w:val="20"/>
        </w:rPr>
        <w:t>You may request the instructor review all exams</w:t>
      </w:r>
      <w:r w:rsidR="2F1A7E05" w:rsidRPr="6F04BAA6">
        <w:rPr>
          <w:rFonts w:ascii="Seravek" w:hAnsi="Seravek"/>
          <w:sz w:val="20"/>
          <w:szCs w:val="20"/>
        </w:rPr>
        <w:t>,</w:t>
      </w:r>
      <w:r w:rsidRPr="6F04BAA6">
        <w:rPr>
          <w:rFonts w:ascii="Seravek" w:hAnsi="Seravek"/>
          <w:sz w:val="20"/>
          <w:szCs w:val="20"/>
        </w:rPr>
        <w:t xml:space="preserve"> papers</w:t>
      </w:r>
      <w:r w:rsidR="687FA2C6" w:rsidRPr="6F04BAA6">
        <w:rPr>
          <w:rFonts w:ascii="Seravek" w:hAnsi="Seravek"/>
          <w:sz w:val="20"/>
          <w:szCs w:val="20"/>
        </w:rPr>
        <w:t>, and assignments</w:t>
      </w:r>
      <w:r w:rsidRPr="6F04BAA6">
        <w:rPr>
          <w:rFonts w:ascii="Seravek" w:hAnsi="Seravek"/>
          <w:sz w:val="20"/>
          <w:szCs w:val="20"/>
        </w:rPr>
        <w:t xml:space="preserve"> for an understanding of why the grade </w:t>
      </w:r>
      <w:proofErr w:type="gramStart"/>
      <w:r w:rsidRPr="6F04BAA6">
        <w:rPr>
          <w:rFonts w:ascii="Seravek" w:hAnsi="Seravek"/>
          <w:sz w:val="20"/>
          <w:szCs w:val="20"/>
        </w:rPr>
        <w:t>was received</w:t>
      </w:r>
      <w:proofErr w:type="gramEnd"/>
      <w:r w:rsidRPr="6F04BAA6">
        <w:rPr>
          <w:rFonts w:ascii="Seravek" w:hAnsi="Seravek"/>
          <w:sz w:val="20"/>
          <w:szCs w:val="20"/>
        </w:rPr>
        <w:t>.  If this does not resolve the issue, set up an appointment to speak with the Chair</w:t>
      </w:r>
      <w:r w:rsidR="7422538A" w:rsidRPr="6F04BAA6">
        <w:rPr>
          <w:rFonts w:ascii="Seravek" w:hAnsi="Seravek"/>
          <w:sz w:val="20"/>
          <w:szCs w:val="20"/>
        </w:rPr>
        <w:t xml:space="preserve"> (for undergraduates) or the Program Director (for graduate students)</w:t>
      </w:r>
      <w:r w:rsidRPr="6F04BAA6">
        <w:rPr>
          <w:rFonts w:ascii="Seravek" w:hAnsi="Seravek"/>
          <w:sz w:val="20"/>
          <w:szCs w:val="20"/>
        </w:rPr>
        <w:t xml:space="preserve">. You may contact the Chair’s Assistant, Nicole Smith, at 212-650-7118 to set up an appointment. If you feel there is still no resolution at that time, the </w:t>
      </w:r>
      <w:r w:rsidRPr="6F04BAA6">
        <w:rPr>
          <w:rFonts w:ascii="Seravek" w:hAnsi="Seravek"/>
          <w:i/>
          <w:iCs/>
          <w:sz w:val="20"/>
          <w:szCs w:val="20"/>
        </w:rPr>
        <w:t xml:space="preserve">final </w:t>
      </w:r>
      <w:r w:rsidRPr="6F04BAA6">
        <w:rPr>
          <w:rFonts w:ascii="Seravek" w:hAnsi="Seravek"/>
          <w:sz w:val="20"/>
          <w:szCs w:val="20"/>
        </w:rPr>
        <w:t xml:space="preserve">step would be to prepare a written appeal to the CCS (appeal form </w:t>
      </w:r>
      <w:r w:rsidR="2FA36BE0" w:rsidRPr="6F04BAA6">
        <w:rPr>
          <w:rFonts w:ascii="Seravek" w:hAnsi="Seravek"/>
          <w:sz w:val="20"/>
          <w:szCs w:val="20"/>
        </w:rPr>
        <w:t xml:space="preserve">at </w:t>
      </w:r>
      <w:hyperlink r:id="rId11">
        <w:r w:rsidR="2FA36BE0" w:rsidRPr="6F04BAA6">
          <w:rPr>
            <w:rStyle w:val="Hyperlink"/>
            <w:rFonts w:ascii="Seravek" w:eastAsia="Seravek" w:hAnsi="Seravek" w:cs="Seravek"/>
            <w:sz w:val="20"/>
            <w:szCs w:val="20"/>
          </w:rPr>
          <w:t>https://ssa.ccny.cuny.edu/information-for/currents-students/</w:t>
        </w:r>
      </w:hyperlink>
      <w:r w:rsidRPr="6F04BAA6">
        <w:rPr>
          <w:rFonts w:ascii="Seravek" w:hAnsi="Seravek"/>
          <w:sz w:val="20"/>
          <w:szCs w:val="20"/>
        </w:rPr>
        <w:t xml:space="preserve">). Carefully complete the form: make sure your address, email and phone number are current; include the exact course number, section, semester and name of instructor you took the course </w:t>
      </w:r>
      <w:proofErr w:type="gramStart"/>
      <w:r w:rsidRPr="6F04BAA6">
        <w:rPr>
          <w:rFonts w:ascii="Seravek" w:hAnsi="Seravek"/>
          <w:sz w:val="20"/>
          <w:szCs w:val="20"/>
        </w:rPr>
        <w:t>with</w:t>
      </w:r>
      <w:proofErr w:type="gramEnd"/>
      <w:r w:rsidRPr="6F04BAA6">
        <w:rPr>
          <w:rFonts w:ascii="Seravek" w:hAnsi="Seravek"/>
          <w:sz w:val="20"/>
          <w:szCs w:val="20"/>
        </w:rPr>
        <w:t xml:space="preserve">. State your case in </w:t>
      </w:r>
      <w:proofErr w:type="gramStart"/>
      <w:r w:rsidRPr="6F04BAA6">
        <w:rPr>
          <w:rFonts w:ascii="Seravek" w:hAnsi="Seravek"/>
          <w:sz w:val="20"/>
          <w:szCs w:val="20"/>
        </w:rPr>
        <w:t>simple, precise language and why you feel this</w:t>
      </w:r>
      <w:proofErr w:type="gramEnd"/>
      <w:r w:rsidRPr="6F04BAA6">
        <w:rPr>
          <w:rFonts w:ascii="Seravek" w:hAnsi="Seravek"/>
          <w:sz w:val="20"/>
          <w:szCs w:val="20"/>
        </w:rPr>
        <w:t xml:space="preserve"> should be considered.  Provide any supporting documentation you wish to submit with your appeal, if appropriate.  Please keep in mind that providing doctor’s notes for excessive absences does not excuse all of your absences. You still have to abide by the absence/lateness policy stipulated by the instructor.  </w:t>
      </w:r>
      <w:r w:rsidRPr="6F04BAA6">
        <w:rPr>
          <w:rFonts w:ascii="Seravek" w:hAnsi="Seravek"/>
          <w:b/>
          <w:bCs/>
          <w:sz w:val="20"/>
          <w:szCs w:val="20"/>
        </w:rPr>
        <w:t xml:space="preserve">The Committee on Course and Standing is the final authority on enforcement of curriculum, degree requirements, academic standards, </w:t>
      </w:r>
      <w:proofErr w:type="gramStart"/>
      <w:r w:rsidRPr="6F04BAA6">
        <w:rPr>
          <w:rFonts w:ascii="Seravek" w:hAnsi="Seravek"/>
          <w:b/>
          <w:bCs/>
          <w:sz w:val="20"/>
          <w:szCs w:val="20"/>
        </w:rPr>
        <w:t>grads</w:t>
      </w:r>
      <w:proofErr w:type="gramEnd"/>
      <w:r w:rsidRPr="6F04BAA6">
        <w:rPr>
          <w:rFonts w:ascii="Seravek" w:hAnsi="Seravek"/>
          <w:b/>
          <w:bCs/>
          <w:sz w:val="20"/>
          <w:szCs w:val="20"/>
        </w:rPr>
        <w:t xml:space="preserve"> and academic rules.</w:t>
      </w:r>
    </w:p>
    <w:p w14:paraId="26E46117" w14:textId="6AEAC973" w:rsidR="00442BE7" w:rsidRPr="00442BE7" w:rsidRDefault="00442BE7" w:rsidP="00442BE7">
      <w:pPr>
        <w:rPr>
          <w:rFonts w:ascii="Seravek" w:hAnsi="Seravek"/>
          <w:b/>
          <w:sz w:val="20"/>
          <w:szCs w:val="20"/>
        </w:rPr>
      </w:pP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r w:rsidRPr="00442BE7">
        <w:rPr>
          <w:rFonts w:ascii="Seravek" w:hAnsi="Seravek"/>
          <w:b/>
          <w:sz w:val="20"/>
          <w:szCs w:val="20"/>
        </w:rPr>
        <w:tab/>
      </w:r>
    </w:p>
    <w:p w14:paraId="226D7185" w14:textId="5BC1168C" w:rsidR="00442BE7" w:rsidRPr="00442BE7" w:rsidRDefault="00442BE7" w:rsidP="00442BE7">
      <w:pPr>
        <w:rPr>
          <w:rFonts w:ascii="Seravek" w:hAnsi="Seravek"/>
          <w:sz w:val="20"/>
          <w:szCs w:val="20"/>
        </w:rPr>
      </w:pPr>
      <w:r w:rsidRPr="6F04BAA6">
        <w:rPr>
          <w:rFonts w:ascii="Seravek" w:hAnsi="Seravek"/>
          <w:b/>
          <w:bCs/>
          <w:sz w:val="20"/>
          <w:szCs w:val="20"/>
        </w:rPr>
        <w:t>Repeat Course (</w:t>
      </w:r>
      <w:proofErr w:type="gramStart"/>
      <w:r w:rsidRPr="6F04BAA6">
        <w:rPr>
          <w:rFonts w:ascii="Seravek" w:hAnsi="Seravek"/>
          <w:b/>
          <w:bCs/>
          <w:sz w:val="20"/>
          <w:szCs w:val="20"/>
        </w:rPr>
        <w:t>3</w:t>
      </w:r>
      <w:r w:rsidRPr="6F04BAA6">
        <w:rPr>
          <w:rFonts w:ascii="Seravek" w:hAnsi="Seravek"/>
          <w:b/>
          <w:bCs/>
          <w:sz w:val="20"/>
          <w:szCs w:val="20"/>
          <w:vertAlign w:val="superscript"/>
        </w:rPr>
        <w:t>rd</w:t>
      </w:r>
      <w:proofErr w:type="gramEnd"/>
      <w:r w:rsidRPr="6F04BAA6">
        <w:rPr>
          <w:rFonts w:ascii="Seravek" w:hAnsi="Seravek"/>
          <w:b/>
          <w:bCs/>
          <w:sz w:val="20"/>
          <w:szCs w:val="20"/>
        </w:rPr>
        <w:t xml:space="preserve"> attempt):  </w:t>
      </w:r>
      <w:r w:rsidRPr="6F04BAA6">
        <w:rPr>
          <w:rFonts w:ascii="Seravek" w:hAnsi="Seravek"/>
          <w:sz w:val="20"/>
          <w:szCs w:val="20"/>
        </w:rPr>
        <w:t xml:space="preserve">Students are allowed to re-enroll in a course only </w:t>
      </w:r>
      <w:r w:rsidRPr="6F04BAA6">
        <w:rPr>
          <w:rFonts w:ascii="Seravek" w:hAnsi="Seravek"/>
          <w:i/>
          <w:iCs/>
          <w:sz w:val="20"/>
          <w:szCs w:val="20"/>
        </w:rPr>
        <w:t>once</w:t>
      </w:r>
      <w:r w:rsidRPr="6F04BAA6">
        <w:rPr>
          <w:rFonts w:ascii="Seravek" w:hAnsi="Seravek"/>
          <w:sz w:val="20"/>
          <w:szCs w:val="20"/>
        </w:rPr>
        <w:t xml:space="preserve">.  If, by the second attempt, the course </w:t>
      </w:r>
      <w:proofErr w:type="gramStart"/>
      <w:r w:rsidRPr="6F04BAA6">
        <w:rPr>
          <w:rFonts w:ascii="Seravek" w:hAnsi="Seravek"/>
          <w:sz w:val="20"/>
          <w:szCs w:val="20"/>
        </w:rPr>
        <w:t>is not passed</w:t>
      </w:r>
      <w:proofErr w:type="gramEnd"/>
      <w:r w:rsidRPr="6F04BAA6">
        <w:rPr>
          <w:rFonts w:ascii="Seravek" w:hAnsi="Seravek"/>
          <w:sz w:val="20"/>
          <w:szCs w:val="20"/>
        </w:rPr>
        <w:t xml:space="preserve">, the student has the opportunity to appeal to take the course a third time through the CCS.  The CCS makes the decision on whether the student </w:t>
      </w:r>
      <w:proofErr w:type="gramStart"/>
      <w:r w:rsidRPr="6F04BAA6">
        <w:rPr>
          <w:rFonts w:ascii="Seravek" w:hAnsi="Seravek"/>
          <w:sz w:val="20"/>
          <w:szCs w:val="20"/>
        </w:rPr>
        <w:t>will be allowed</w:t>
      </w:r>
      <w:proofErr w:type="gramEnd"/>
      <w:r w:rsidRPr="6F04BAA6">
        <w:rPr>
          <w:rFonts w:ascii="Seravek" w:hAnsi="Seravek"/>
          <w:sz w:val="20"/>
          <w:szCs w:val="20"/>
        </w:rPr>
        <w:t xml:space="preserve"> to repeat the course a third and </w:t>
      </w:r>
      <w:r w:rsidRPr="6F04BAA6">
        <w:rPr>
          <w:rFonts w:ascii="Seravek" w:hAnsi="Seravek"/>
          <w:i/>
          <w:iCs/>
          <w:sz w:val="20"/>
          <w:szCs w:val="20"/>
        </w:rPr>
        <w:t>final</w:t>
      </w:r>
      <w:r w:rsidRPr="6F04BAA6">
        <w:rPr>
          <w:rFonts w:ascii="Seravek" w:hAnsi="Seravek"/>
          <w:sz w:val="20"/>
          <w:szCs w:val="20"/>
        </w:rPr>
        <w:t xml:space="preserve"> time. If the course </w:t>
      </w:r>
      <w:proofErr w:type="gramStart"/>
      <w:r w:rsidRPr="6F04BAA6">
        <w:rPr>
          <w:rFonts w:ascii="Seravek" w:hAnsi="Seravek"/>
          <w:sz w:val="20"/>
          <w:szCs w:val="20"/>
        </w:rPr>
        <w:t>is not passed</w:t>
      </w:r>
      <w:proofErr w:type="gramEnd"/>
      <w:r w:rsidRPr="6F04BAA6">
        <w:rPr>
          <w:rFonts w:ascii="Seravek" w:hAnsi="Seravek"/>
          <w:sz w:val="20"/>
          <w:szCs w:val="20"/>
        </w:rPr>
        <w:t xml:space="preserve"> on the third attempt, the student may be dismissed from the program. This depends on the specific course and sequence and the </w:t>
      </w:r>
      <w:proofErr w:type="gramStart"/>
      <w:r w:rsidRPr="6F04BAA6">
        <w:rPr>
          <w:rFonts w:ascii="Seravek" w:hAnsi="Seravek"/>
          <w:sz w:val="20"/>
          <w:szCs w:val="20"/>
        </w:rPr>
        <w:t>student’s</w:t>
      </w:r>
      <w:proofErr w:type="gramEnd"/>
      <w:r w:rsidRPr="6F04BAA6">
        <w:rPr>
          <w:rFonts w:ascii="Seravek" w:hAnsi="Seravek"/>
          <w:sz w:val="20"/>
          <w:szCs w:val="20"/>
        </w:rPr>
        <w:t xml:space="preserve"> academic standing.</w:t>
      </w:r>
    </w:p>
    <w:p w14:paraId="5BA8BDB4" w14:textId="77777777" w:rsidR="00442BE7" w:rsidRPr="00442BE7" w:rsidRDefault="00442BE7" w:rsidP="00442BE7">
      <w:pPr>
        <w:rPr>
          <w:rFonts w:ascii="Seravek" w:hAnsi="Seravek"/>
          <w:sz w:val="20"/>
          <w:szCs w:val="20"/>
        </w:rPr>
      </w:pPr>
    </w:p>
    <w:p w14:paraId="2590DF2E" w14:textId="2B2BE9A1" w:rsidR="00B962C6" w:rsidRPr="00442BE7" w:rsidRDefault="00442BE7" w:rsidP="008A30A3">
      <w:pPr>
        <w:rPr>
          <w:rFonts w:ascii="Seravek" w:hAnsi="Seravek"/>
          <w:sz w:val="20"/>
          <w:szCs w:val="20"/>
        </w:rPr>
      </w:pPr>
      <w:r w:rsidRPr="00442BE7">
        <w:rPr>
          <w:rFonts w:ascii="Seravek" w:hAnsi="Seravek"/>
          <w:sz w:val="20"/>
          <w:szCs w:val="20"/>
        </w:rPr>
        <w:t>If you have any further questions about this process, please see your Academic Advisor.</w:t>
      </w:r>
    </w:p>
    <w:sectPr w:rsidR="00B962C6" w:rsidRPr="00442BE7" w:rsidSect="00442BE7">
      <w:headerReference w:type="default" r:id="rId12"/>
      <w:footerReference w:type="default" r:id="rId13"/>
      <w:pgSz w:w="12240" w:h="15840"/>
      <w:pgMar w:top="720" w:right="1440" w:bottom="80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61D6" w14:textId="77777777" w:rsidR="00133447" w:rsidRDefault="00133447" w:rsidP="00D73AB2">
      <w:r>
        <w:separator/>
      </w:r>
    </w:p>
  </w:endnote>
  <w:endnote w:type="continuationSeparator" w:id="0">
    <w:p w14:paraId="295E0E06" w14:textId="77777777" w:rsidR="00133447" w:rsidRDefault="00133447" w:rsidP="00D7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ravek">
    <w:altName w:val="Myriad Pro"/>
    <w:charset w:val="00"/>
    <w:family w:val="swiss"/>
    <w:pitch w:val="variable"/>
    <w:sig w:usb0="00000001"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173B" w14:textId="740B9A6F" w:rsidR="00D73AB2" w:rsidRPr="00442BE7" w:rsidRDefault="00D73AB2" w:rsidP="00442BE7">
    <w:pPr>
      <w:pStyle w:val="Footer"/>
      <w:tabs>
        <w:tab w:val="clear" w:pos="4680"/>
        <w:tab w:val="clear" w:pos="9360"/>
      </w:tabs>
      <w:jc w:val="center"/>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9A3D" w14:textId="77777777" w:rsidR="00133447" w:rsidRDefault="00133447" w:rsidP="00D73AB2">
      <w:r>
        <w:separator/>
      </w:r>
    </w:p>
  </w:footnote>
  <w:footnote w:type="continuationSeparator" w:id="0">
    <w:p w14:paraId="195BDC51" w14:textId="77777777" w:rsidR="00133447" w:rsidRDefault="00133447" w:rsidP="00D7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883F" w14:textId="77777777" w:rsidR="00E12FA5" w:rsidRPr="00D902C3" w:rsidRDefault="00E12FA5" w:rsidP="00E12FA5">
    <w:pPr>
      <w:ind w:left="-810"/>
      <w:rPr>
        <w:rFonts w:asciiTheme="majorHAnsi" w:hAnsiTheme="majorHAnsi"/>
        <w:sz w:val="18"/>
        <w:szCs w:val="18"/>
      </w:rPr>
    </w:pPr>
    <w:r>
      <w:rPr>
        <w:noProof/>
      </w:rPr>
      <w:drawing>
        <wp:anchor distT="0" distB="0" distL="114300" distR="114300" simplePos="0" relativeHeight="251659264" behindDoc="1" locked="0" layoutInCell="1" allowOverlap="1" wp14:anchorId="6468523F" wp14:editId="11281D6C">
          <wp:simplePos x="0" y="0"/>
          <wp:positionH relativeFrom="column">
            <wp:posOffset>-544830</wp:posOffset>
          </wp:positionH>
          <wp:positionV relativeFrom="paragraph">
            <wp:posOffset>-13970</wp:posOffset>
          </wp:positionV>
          <wp:extent cx="1244600" cy="636905"/>
          <wp:effectExtent l="0" t="0" r="0" b="0"/>
          <wp:wrapTight wrapText="bothSides">
            <wp:wrapPolygon edited="0">
              <wp:start x="0" y="0"/>
              <wp:lineTo x="0" y="21105"/>
              <wp:lineTo x="21380" y="21105"/>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NY_Spitzer_mark_cube_rgb.jpg"/>
                  <pic:cNvPicPr/>
                </pic:nvPicPr>
                <pic:blipFill>
                  <a:blip r:embed="rId1">
                    <a:extLst>
                      <a:ext uri="{28A0092B-C50C-407E-A947-70E740481C1C}">
                        <a14:useLocalDpi xmlns:a14="http://schemas.microsoft.com/office/drawing/2010/main" val="0"/>
                      </a:ext>
                    </a:extLst>
                  </a:blip>
                  <a:stretch>
                    <a:fillRect/>
                  </a:stretch>
                </pic:blipFill>
                <pic:spPr>
                  <a:xfrm>
                    <a:off x="0" y="0"/>
                    <a:ext cx="1244600" cy="636905"/>
                  </a:xfrm>
                  <a:prstGeom prst="rect">
                    <a:avLst/>
                  </a:prstGeom>
                </pic:spPr>
              </pic:pic>
            </a:graphicData>
          </a:graphic>
          <wp14:sizeRelH relativeFrom="page">
            <wp14:pctWidth>0</wp14:pctWidth>
          </wp14:sizeRelH>
          <wp14:sizeRelV relativeFrom="page">
            <wp14:pctHeight>0</wp14:pctHeight>
          </wp14:sizeRelV>
        </wp:anchor>
      </w:drawing>
    </w:r>
    <w:r w:rsidR="6F04BAA6" w:rsidRPr="6F04BAA6">
      <w:rPr>
        <w:rFonts w:asciiTheme="majorHAnsi" w:hAnsiTheme="majorHAnsi"/>
        <w:sz w:val="18"/>
        <w:szCs w:val="18"/>
      </w:rPr>
      <w:t>141 Convent Avenue</w:t>
    </w:r>
  </w:p>
  <w:p w14:paraId="43A9CCBA" w14:textId="77777777" w:rsidR="00E12FA5" w:rsidRPr="00D902C3" w:rsidRDefault="00E12FA5" w:rsidP="00E12FA5">
    <w:pPr>
      <w:rPr>
        <w:rFonts w:asciiTheme="majorHAnsi" w:hAnsiTheme="majorHAnsi"/>
        <w:sz w:val="18"/>
        <w:szCs w:val="18"/>
      </w:rPr>
    </w:pPr>
    <w:r w:rsidRPr="00D902C3">
      <w:rPr>
        <w:rFonts w:asciiTheme="majorHAnsi" w:hAnsiTheme="majorHAnsi"/>
        <w:sz w:val="18"/>
        <w:szCs w:val="18"/>
      </w:rPr>
      <w:t>New York, New York 10031</w:t>
    </w:r>
  </w:p>
  <w:p w14:paraId="641FCE84" w14:textId="0C3DD91D" w:rsidR="00E12FA5" w:rsidRPr="00D902C3" w:rsidRDefault="00E12FA5" w:rsidP="00E12FA5">
    <w:pPr>
      <w:rPr>
        <w:rFonts w:asciiTheme="majorHAnsi" w:hAnsiTheme="majorHAnsi" w:cs="Arial"/>
        <w:sz w:val="16"/>
        <w:szCs w:val="16"/>
      </w:rPr>
    </w:pPr>
    <w:r w:rsidRPr="00D902C3">
      <w:rPr>
        <w:rFonts w:asciiTheme="majorHAnsi" w:hAnsiTheme="majorHAnsi" w:cs="Arial"/>
        <w:sz w:val="16"/>
        <w:szCs w:val="16"/>
      </w:rPr>
      <w:t>TEL:  212.650.</w:t>
    </w:r>
    <w:r w:rsidR="00495B54">
      <w:rPr>
        <w:rFonts w:asciiTheme="majorHAnsi" w:hAnsiTheme="majorHAnsi" w:cs="Arial"/>
        <w:sz w:val="16"/>
        <w:szCs w:val="16"/>
      </w:rPr>
      <w:t>7118</w:t>
    </w:r>
  </w:p>
  <w:p w14:paraId="33427AB7" w14:textId="77777777" w:rsidR="008A30A3" w:rsidRDefault="00E12FA5" w:rsidP="00E12FA5">
    <w:r w:rsidRPr="00D902C3">
      <w:rPr>
        <w:rFonts w:asciiTheme="majorHAnsi" w:hAnsiTheme="majorHAnsi" w:cs="Arial"/>
        <w:sz w:val="16"/>
        <w:szCs w:val="16"/>
      </w:rPr>
      <w:t>FAX:  212.650.6566</w:t>
    </w:r>
  </w:p>
  <w:p w14:paraId="212B97D2" w14:textId="7FA90D34" w:rsidR="00D73AB2" w:rsidRDefault="00D73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5F43"/>
    <w:multiLevelType w:val="hybridMultilevel"/>
    <w:tmpl w:val="ED36DB7A"/>
    <w:lvl w:ilvl="0" w:tplc="5BD2DB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4FD169F"/>
    <w:multiLevelType w:val="hybridMultilevel"/>
    <w:tmpl w:val="A9EEA40A"/>
    <w:lvl w:ilvl="0" w:tplc="5E00B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C86742"/>
    <w:multiLevelType w:val="hybridMultilevel"/>
    <w:tmpl w:val="76C29522"/>
    <w:lvl w:ilvl="0" w:tplc="3C0C29E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A4078ED"/>
    <w:multiLevelType w:val="hybridMultilevel"/>
    <w:tmpl w:val="A4500A66"/>
    <w:lvl w:ilvl="0" w:tplc="FDC280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B2"/>
    <w:rsid w:val="00035BD8"/>
    <w:rsid w:val="000741BC"/>
    <w:rsid w:val="00133447"/>
    <w:rsid w:val="00255CC9"/>
    <w:rsid w:val="00426F98"/>
    <w:rsid w:val="0043148C"/>
    <w:rsid w:val="0043703E"/>
    <w:rsid w:val="00442BE7"/>
    <w:rsid w:val="00495B54"/>
    <w:rsid w:val="004A07AD"/>
    <w:rsid w:val="005C0813"/>
    <w:rsid w:val="005F6C0B"/>
    <w:rsid w:val="00683860"/>
    <w:rsid w:val="008A30A3"/>
    <w:rsid w:val="008A3B51"/>
    <w:rsid w:val="00AE033F"/>
    <w:rsid w:val="00B962C6"/>
    <w:rsid w:val="00BE7031"/>
    <w:rsid w:val="00C34A01"/>
    <w:rsid w:val="00D73AB2"/>
    <w:rsid w:val="00DC331D"/>
    <w:rsid w:val="00E12FA5"/>
    <w:rsid w:val="00EB7A2E"/>
    <w:rsid w:val="05C721AA"/>
    <w:rsid w:val="14768B8C"/>
    <w:rsid w:val="15091775"/>
    <w:rsid w:val="1846230E"/>
    <w:rsid w:val="19363163"/>
    <w:rsid w:val="1D255B8C"/>
    <w:rsid w:val="1F94BF72"/>
    <w:rsid w:val="21D7F135"/>
    <w:rsid w:val="242A6615"/>
    <w:rsid w:val="287454EB"/>
    <w:rsid w:val="2EF45D51"/>
    <w:rsid w:val="2F1A7E05"/>
    <w:rsid w:val="2FA36BE0"/>
    <w:rsid w:val="38D2763F"/>
    <w:rsid w:val="493291FF"/>
    <w:rsid w:val="54B2BE92"/>
    <w:rsid w:val="5A61BB89"/>
    <w:rsid w:val="67299C7D"/>
    <w:rsid w:val="687FA2C6"/>
    <w:rsid w:val="6F04BAA6"/>
    <w:rsid w:val="7422538A"/>
    <w:rsid w:val="79BD88D4"/>
    <w:rsid w:val="7E5E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5A75B"/>
  <w15:chartTrackingRefBased/>
  <w15:docId w15:val="{4DD6EEA3-8CE7-EF46-9D44-F4E3B1C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AB2"/>
    <w:pPr>
      <w:tabs>
        <w:tab w:val="center" w:pos="4680"/>
        <w:tab w:val="right" w:pos="9360"/>
      </w:tabs>
    </w:pPr>
  </w:style>
  <w:style w:type="character" w:customStyle="1" w:styleId="HeaderChar">
    <w:name w:val="Header Char"/>
    <w:basedOn w:val="DefaultParagraphFont"/>
    <w:link w:val="Header"/>
    <w:uiPriority w:val="99"/>
    <w:rsid w:val="00D73AB2"/>
    <w:rPr>
      <w:rFonts w:ascii="Times New Roman" w:eastAsia="Times New Roman" w:hAnsi="Times New Roman" w:cs="Times New Roman"/>
    </w:rPr>
  </w:style>
  <w:style w:type="paragraph" w:styleId="Footer">
    <w:name w:val="footer"/>
    <w:basedOn w:val="Normal"/>
    <w:link w:val="FooterChar"/>
    <w:uiPriority w:val="99"/>
    <w:unhideWhenUsed/>
    <w:rsid w:val="00D73AB2"/>
    <w:pPr>
      <w:tabs>
        <w:tab w:val="center" w:pos="4680"/>
        <w:tab w:val="right" w:pos="9360"/>
      </w:tabs>
    </w:pPr>
  </w:style>
  <w:style w:type="character" w:customStyle="1" w:styleId="FooterChar">
    <w:name w:val="Footer Char"/>
    <w:basedOn w:val="DefaultParagraphFont"/>
    <w:link w:val="Footer"/>
    <w:uiPriority w:val="99"/>
    <w:rsid w:val="00D73AB2"/>
    <w:rPr>
      <w:rFonts w:ascii="Times New Roman" w:eastAsia="Times New Roman" w:hAnsi="Times New Roman" w:cs="Times New Roman"/>
    </w:rPr>
  </w:style>
  <w:style w:type="paragraph" w:styleId="ListParagraph">
    <w:name w:val="List Paragraph"/>
    <w:basedOn w:val="Normal"/>
    <w:uiPriority w:val="34"/>
    <w:qFormat/>
    <w:rsid w:val="00035BD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35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a.ccny.cuny.edu/information-for/currents-stud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98C57B6E94645AC4DCECBE8AE91A6" ma:contentTypeVersion="6" ma:contentTypeDescription="Create a new document." ma:contentTypeScope="" ma:versionID="8816a991e8376350097490c20c3c0796">
  <xsd:schema xmlns:xsd="http://www.w3.org/2001/XMLSchema" xmlns:xs="http://www.w3.org/2001/XMLSchema" xmlns:p="http://schemas.microsoft.com/office/2006/metadata/properties" xmlns:ns2="ba6f55b6-a74c-43f4-a421-882c56e8f07d" xmlns:ns3="72011b6d-c1dd-4d08-a242-a41b7f6b56b2" targetNamespace="http://schemas.microsoft.com/office/2006/metadata/properties" ma:root="true" ma:fieldsID="252034dbf793a09a6a5994a677c103a5" ns2:_="" ns3:_="">
    <xsd:import namespace="ba6f55b6-a74c-43f4-a421-882c56e8f07d"/>
    <xsd:import namespace="72011b6d-c1dd-4d08-a242-a41b7f6b56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55b6-a74c-43f4-a421-882c56e8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11b6d-c1dd-4d08-a242-a41b7f6b56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5210-FEB9-49CE-A6AD-7FCEE9AFA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7AB5FE-FDCF-4AC9-A1BD-2CB2E36DAED7}">
  <ds:schemaRefs>
    <ds:schemaRef ds:uri="http://schemas.microsoft.com/sharepoint/v3/contenttype/forms"/>
  </ds:schemaRefs>
</ds:datastoreItem>
</file>

<file path=customXml/itemProps3.xml><?xml version="1.0" encoding="utf-8"?>
<ds:datastoreItem xmlns:ds="http://schemas.openxmlformats.org/officeDocument/2006/customXml" ds:itemID="{64908693-3AD2-4EE2-B93C-D68279E5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f55b6-a74c-43f4-a421-882c56e8f07d"/>
    <ds:schemaRef ds:uri="72011b6d-c1dd-4d08-a242-a41b7f6b5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DBC20-9E4E-4351-93B7-30085C6D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Borgeson</cp:lastModifiedBy>
  <cp:revision>2</cp:revision>
  <cp:lastPrinted>2019-02-05T15:52:00Z</cp:lastPrinted>
  <dcterms:created xsi:type="dcterms:W3CDTF">2020-04-01T15:59:00Z</dcterms:created>
  <dcterms:modified xsi:type="dcterms:W3CDTF">2020-04-01T15:59:00Z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0x010100BEA98C57B6E94645AC4DCECBE8AE91A6</vt:lpwstr>
  </property>
</Properties>
</file>